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spacing w:before="312" w:after="156"/>
        <w:jc w:val="center"/>
        <w:rPr>
          <w:rFonts w:hint="eastAsia" w:ascii="宋体" w:hAnsi="宋体" w:eastAsia="宋体" w:cs="Times New Roman"/>
          <w:b/>
          <w:snapToGrid w:val="0"/>
          <w:w w:val="100"/>
          <w:kern w:val="0"/>
          <w:sz w:val="32"/>
          <w:szCs w:val="32"/>
          <w:lang w:val="en-US" w:eastAsia="zh-CN" w:bidi="ar-SA"/>
        </w:rPr>
      </w:pPr>
      <w:bookmarkStart w:id="0" w:name="_Toc536212939"/>
      <w:bookmarkStart w:id="1" w:name="_Toc1738214"/>
      <w:r>
        <w:rPr>
          <w:rFonts w:hint="eastAsia" w:ascii="宋体" w:hAnsi="宋体" w:eastAsia="宋体" w:cs="Times New Roman"/>
          <w:b/>
          <w:snapToGrid w:val="0"/>
          <w:w w:val="100"/>
          <w:kern w:val="0"/>
          <w:sz w:val="32"/>
          <w:szCs w:val="32"/>
          <w:lang w:val="en-US" w:eastAsia="zh-CN" w:bidi="ar-SA"/>
        </w:rPr>
        <w:t>河北医学科技奖学科专业</w:t>
      </w:r>
      <w:bookmarkEnd w:id="0"/>
      <w:bookmarkEnd w:id="1"/>
      <w:r>
        <w:rPr>
          <w:rFonts w:hint="eastAsia" w:ascii="宋体" w:hAnsi="宋体" w:eastAsia="宋体" w:cs="Times New Roman"/>
          <w:b/>
          <w:snapToGrid w:val="0"/>
          <w:w w:val="100"/>
          <w:kern w:val="0"/>
          <w:sz w:val="32"/>
          <w:szCs w:val="32"/>
          <w:lang w:val="en-US" w:eastAsia="zh-CN" w:bidi="ar-SA"/>
        </w:rPr>
        <w:t>分类目录</w:t>
      </w:r>
      <w:bookmarkStart w:id="2" w:name="_GoBack"/>
      <w:bookmarkEnd w:id="2"/>
    </w:p>
    <w:p>
      <w:pPr>
        <w:pStyle w:val="2"/>
        <w:spacing w:before="312" w:after="156"/>
        <w:ind w:right="0" w:rightChars="0"/>
        <w:jc w:val="left"/>
        <w:rPr>
          <w:rFonts w:hint="eastAsia" w:asciiTheme="minorEastAsia" w:hAnsiTheme="minorEastAsia" w:eastAsiaTheme="minorEastAsia" w:cstheme="minorEastAsia"/>
          <w:snapToGrid/>
          <w:color w:val="000000"/>
          <w:w w:val="100"/>
          <w:kern w:val="0"/>
          <w:sz w:val="24"/>
          <w:szCs w:val="24"/>
          <w:lang w:val="en-US" w:eastAsia="zh-CN" w:bidi="ar-SA"/>
        </w:rPr>
      </w:pPr>
      <w:r>
        <w:rPr>
          <w:rFonts w:hint="eastAsia" w:cstheme="minorEastAsia"/>
          <w:snapToGrid/>
          <w:color w:val="000000"/>
          <w:w w:val="100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w w:val="100"/>
          <w:kern w:val="0"/>
          <w:sz w:val="24"/>
          <w:szCs w:val="24"/>
          <w:lang w:val="en-US" w:eastAsia="zh-CN" w:bidi="ar-SA"/>
        </w:rPr>
        <w:t>填写学科时，应根据项目的专业属性，选择一个学科，并尽可能选择到三级学科专业，若没有三级学科专业的，则选择至二级</w:t>
      </w:r>
      <w:r>
        <w:rPr>
          <w:rFonts w:hint="eastAsia" w:cstheme="minorEastAsia"/>
          <w:snapToGrid/>
          <w:color w:val="000000"/>
          <w:w w:val="100"/>
          <w:kern w:val="0"/>
          <w:sz w:val="24"/>
          <w:szCs w:val="24"/>
          <w:lang w:val="en-US" w:eastAsia="zh-CN" w:bidi="ar-SA"/>
        </w:rPr>
        <w:t>学科专业</w:t>
      </w:r>
      <w:r>
        <w:rPr>
          <w:rFonts w:hint="eastAsia" w:asciiTheme="minorEastAsia" w:hAnsiTheme="minorEastAsia" w:eastAsiaTheme="minorEastAsia" w:cstheme="minorEastAsia"/>
          <w:snapToGrid/>
          <w:color w:val="000000"/>
          <w:w w:val="100"/>
          <w:kern w:val="0"/>
          <w:sz w:val="24"/>
          <w:szCs w:val="24"/>
          <w:lang w:val="en-US" w:eastAsia="zh-CN" w:bidi="ar-SA"/>
        </w:rPr>
        <w:t>名称。</w:t>
      </w:r>
    </w:p>
    <w:tbl>
      <w:tblPr>
        <w:tblStyle w:val="6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310基础医学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31011医学生物化学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31014人体解剖学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3101410系统解剖学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3101420局部解剖学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3101499人体解剖学其他学科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31017医学细胞生物学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31021人体生理学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31024人体组织胚胎学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31027医学遗传学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31031放射医学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31034人体免疫学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31037医学寄生虫学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3103710医学寄生虫免疫学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3103720医学昆虫学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3103730医学蠕虫学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3103740医学原虫学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3103799医学寄生虫学其他学科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31041医学微生物学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3104110医学病毒学1806460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31044病理学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3104410病理生物学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3104420病理解剖学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3104430病理生理学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3104440免疫病理学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3104450实验病理学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3104460比较病理学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3104470系统病理学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3104480环境病理学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3104485分子病理学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3104499病理学其他学科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31047药理学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3104710基础药理学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3104720临床药理学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3104730生化药理学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3104740分子药理学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3104750免疫药理学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3104799药理学其他学科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31051医学实验动物学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31099基础医学其他学科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320临床医学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32011临床诊断学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3201110症状诊断学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3201120物理诊断学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3201130机能诊断学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3201140医学影像学(包括放射诊断学、同位素诊断学、超声诊断学等)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3201150临床放射学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3201160实验诊断学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3201199临床诊断学其他学科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32014保健医学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3201410康复医学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3201420运动医学(包括力学运动医学等)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3201430老年医学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3201499保健医学其他学科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32017理疗学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32021麻醉学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3202110麻醉生理学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3202120麻醉药理学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3202130麻醉应用解剖学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3202199麻醉学其他学科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32024内科学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3202410心血管病学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3202415呼吸病学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3202420结核病学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3202425消化病学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3202430血液病学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3202435肾脏病学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3202440内分泌病学与代谢病学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3202445风湿病学与自体免疫病学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3202450变态反应学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3202455感染性疾病学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3202460传染病学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3202499内科学其他学科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3202710普通外科学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3202715显微外科学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3202720神经外科学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3202725颅脑外科学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3202730胸外科学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3202735心血管外科学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3202740泌尿外科学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3202745骨外科学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3202750烧伤外科学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3202755整形外科学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3202760器官移植外科学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3202765实验外科学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3202770小儿外科学（包括小儿普通外科学、小儿骨外科学、小儿胸外科学、小儿心血管外科学、小儿烧伤外科学、小儿整形外科学、小儿神经外科学、新生儿外科学等）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3202799外科学其他学科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32031妇产科学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3203110妇科学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3203120产科学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3203130围产医学(亦称围生医学)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3203140助产学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3203150胎儿学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3203160妇科产科手术学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3203199妇产科学其他学科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32034儿科学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3203410小儿内科学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3203499儿科学其他学科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32037眼科学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32041耳鼻咽喉科学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32044口腔医学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3204410口腔解剖生理学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3204415口腔组织学与口腔病理学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3204420口腔材料学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3204425口腔影像诊断学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3204430口腔内科学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3204435口腔颌面外科学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3204440口腔矫形学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3204445口腔正畸学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3204450口腔病预防学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3204499口腔医学其他学科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32047皮肤病学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32051性医学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32054神经病学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32057精神病学(包括精神卫生、行为医学、医学心理学等)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32058重症医学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32061急诊医学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32064核医学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32065全科医学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32067肿瘤学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3206710肿瘤免疫学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3206720肿瘤病因学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3206730肿瘤病理学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3206740肿瘤诊断学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3206751肿瘤放射治疗学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3206750肿瘤治疗学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3206760肿瘤预防学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3206770实验肿瘤学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3206799肿瘤学其他学科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32099临床医学其他学科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330预防医学与公共卫生学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33011营养学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33014毒理学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33017消毒学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33021流行病学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33024传染病学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33027媒介生物控制学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33031环境医学（亦为环境卫生学）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33034职业病学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33037地方病学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33035热带医学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33041社会医学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33044卫生检验学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33047食品卫生学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33051儿少与学校卫生学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33054妇幼卫生学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33057环境卫生学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33061劳动卫生学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33064放射卫生学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33067卫生工程学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33071卫生经济学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33072卫生统计学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1" w:firstLineChars="100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33073计划生育学8407170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33074优生学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33077健康促进与健康教育学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33081卫生管理学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3308110卫生监督学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3308120卫生政策学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3308125卫生法学8203072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3308130卫生信息管理学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3308199卫生管理学其他学科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33099预防医学与卫生学其他学科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350药学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35010药物化学(包括天然药物化学等)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35020生物药物学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35025微生物药物学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35030放射性药物学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35035药剂学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35040药效学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35042医药工程5306410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35045药物管理学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35050药物统计学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35099药学其他学科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360中医学与中药学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36010中医学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3601011中医基础理论(包括经络学等)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3601014中医诊断学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3601017中医内科学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3601021中医外科学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3601024中医骨伤科学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3601027中医妇科学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3601031中医儿科学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3601034中医眼科学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3601037中医耳鼻咽喉科学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3601041中医口腔科学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3601044中医老年病学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3601047针灸学(包括针刺镇痛与麻醉等)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3601051按摩推拿学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3601054中医养生康复学(包括气功研究等)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3601057中医护理学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3601061中医食疗学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3601064方剂学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3601067中医文献学(包括难经、内经、伤寒论、金匮要略、腧穴学等)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3601099中医学其他学科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36020民族医学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36030中西医结合医学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36040中药学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3604010中药化学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3604015中药药理学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3604020本草学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3604025药用植物学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3604030中药鉴定学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3604035中药炮制学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3604040中药药剂学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3604045中药资源学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3604050中药管理学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3604099中药学其他学科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36099中医学与中药学其他学科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36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lang w:eastAsia="zh-CN"/>
              </w:rPr>
              <w:t>护理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416自然科学相关工程与技术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41660生物医学工程学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4166010生物医学电子学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4166020临床工程学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4166030康复工程学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4166040生物医学测量学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4166050人工器官与生物医学材料学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4166060干细胞与组织工程学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4166070医学成像技术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4166099生物医学工程学其他学科</w:t>
            </w:r>
          </w:p>
        </w:tc>
      </w:tr>
    </w:tbl>
    <w:p>
      <w:pPr>
        <w:pStyle w:val="4"/>
        <w:spacing w:line="160" w:lineRule="atLeast"/>
        <w:ind w:firstLine="480" w:firstLineChars="200"/>
        <w:rPr>
          <w:rFonts w:ascii="仿宋_GB2312" w:hAnsi="宋体" w:eastAsia="仿宋_GB2312"/>
          <w:sz w:val="24"/>
          <w:szCs w:val="24"/>
        </w:rPr>
      </w:pPr>
    </w:p>
    <w:p>
      <w:pPr/>
    </w:p>
    <w:p>
      <w:pPr/>
    </w:p>
    <w:sectPr>
      <w:footerReference r:id="rId3" w:type="default"/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宋体-18030">
    <w:altName w:val="宋体"/>
    <w:panose1 w:val="00000000000000000000"/>
    <w:charset w:val="86"/>
    <w:family w:val="swiss"/>
    <w:pitch w:val="default"/>
    <w:sig w:usb0="00000000" w:usb1="00000000" w:usb2="000A005E" w:usb3="00000000" w:csb0="0004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宋体-18030">
    <w:altName w:val="宋体"/>
    <w:panose1 w:val="00000000000000000000"/>
    <w:charset w:val="86"/>
    <w:family w:val="decorative"/>
    <w:pitch w:val="default"/>
    <w:sig w:usb0="00000000" w:usb1="00000000" w:usb2="000A005E" w:usb3="00000000" w:csb0="00040001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宋体-18030">
    <w:altName w:val="宋体"/>
    <w:panose1 w:val="00000000000000000000"/>
    <w:charset w:val="86"/>
    <w:family w:val="roman"/>
    <w:pitch w:val="default"/>
    <w:sig w:usb0="00000000" w:usb1="00000000" w:usb2="000A005E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46290" cy="10123170"/>
              <wp:effectExtent l="12700" t="0" r="22860" b="17780"/>
              <wp:wrapNone/>
              <wp:docPr id="1" name="矩形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46290" cy="10123170"/>
                      </a:xfrm>
                      <a:prstGeom prst="rect">
                        <a:avLst/>
                      </a:prstGeom>
                      <a:noFill/>
                      <a:ln w="25400" cap="flat" cmpd="sng">
                        <a:solidFill>
                          <a:srgbClr val="938953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anchor="ctr" upright="1"/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矩形 40" o:spid="_x0000_s1026" o:spt="1" style="position:absolute;left:0pt;height:797.1pt;width:562.7pt;mso-position-horizontal:center;mso-position-horizontal-relative:page;mso-position-vertical:center;mso-position-vertical-relative:page;z-index:251659264;v-text-anchor:middle;mso-width-relative:page;mso-height-relative:page;mso-width-percent:950;mso-height-percent:950;" filled="f" stroked="t" coordsize="21600,21600" o:gfxdata="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DjFUXV&#10;AAAABwEAAA8AAAAAAAAAAQAgAAAAIgAAAGRycy9kb3ducmV2LnhtbFBLAQIUABQAAAAIAIdO4kDk&#10;rd4Q6gEAALgDAAAOAAAAAAAAAAEAIAAAACQBAABkcnMvZTJvRG9jLnhtbFBLBQYAAAAABgAGAFkB&#10;AACABQAAAAA=&#10;">
              <v:fill on="f" focussize="0,0"/>
              <v:stroke weight="2pt" color="#938953" joinstyle="miter"/>
              <v:imagedata o:title=""/>
              <o:lock v:ext="edit" aspectratio="f"/>
            </v:rect>
          </w:pict>
        </mc:Fallback>
      </mc:AlternateContent>
    </w:r>
    <w:r>
      <w:rPr>
        <w:rFonts w:hint="eastAsia" w:asciiTheme="majorHAnsi" w:hAnsiTheme="majorHAnsi" w:eastAsiaTheme="majorEastAsia" w:cstheme="majorBidi"/>
        <w:color w:val="5B9BD5" w:themeColor="accent1"/>
        <w:sz w:val="20"/>
        <w:szCs w:val="20"/>
        <w:lang w:val="zh-CN"/>
        <w14:textFill>
          <w14:solidFill>
            <w14:schemeClr w14:val="accent1"/>
          </w14:solidFill>
        </w14:textFill>
      </w:rPr>
      <w:t>第</w:t>
    </w:r>
    <w:r>
      <w:rPr>
        <w:rFonts w:asciiTheme="minorHAnsi" w:hAnsiTheme="minorHAnsi" w:eastAsiaTheme="minorEastAsia" w:cstheme="minorBidi"/>
        <w:color w:val="5B9BD5" w:themeColor="accent1"/>
        <w:sz w:val="20"/>
        <w:szCs w:val="20"/>
        <w14:textFill>
          <w14:solidFill>
            <w14:schemeClr w14:val="accent1"/>
          </w14:solidFill>
        </w14:textFill>
      </w:rPr>
      <w:fldChar w:fldCharType="begin"/>
    </w:r>
    <w:r>
      <w:rPr>
        <w:color w:val="5B9BD5" w:themeColor="accent1"/>
        <w:sz w:val="20"/>
        <w:szCs w:val="20"/>
        <w14:textFill>
          <w14:solidFill>
            <w14:schemeClr w14:val="accent1"/>
          </w14:solidFill>
        </w14:textFill>
      </w:rPr>
      <w:instrText xml:space="preserve">PAGE    \* MERGEFORMAT</w:instrText>
    </w:r>
    <w:r>
      <w:rPr>
        <w:rFonts w:asciiTheme="minorHAnsi" w:hAnsiTheme="minorHAnsi" w:eastAsiaTheme="minorEastAsia" w:cstheme="minorBidi"/>
        <w:color w:val="5B9BD5" w:themeColor="accent1"/>
        <w:sz w:val="20"/>
        <w:szCs w:val="20"/>
        <w14:textFill>
          <w14:solidFill>
            <w14:schemeClr w14:val="accent1"/>
          </w14:solidFill>
        </w14:textFill>
      </w:rPr>
      <w:fldChar w:fldCharType="separate"/>
    </w:r>
    <w:r>
      <w:t>1</w:t>
    </w:r>
    <w:r>
      <w:rPr>
        <w:rFonts w:asciiTheme="majorHAnsi" w:hAnsiTheme="majorHAnsi" w:eastAsiaTheme="majorEastAsia" w:cstheme="majorBidi"/>
        <w:color w:val="5B9BD5" w:themeColor="accent1"/>
        <w:sz w:val="20"/>
        <w:szCs w:val="20"/>
        <w14:textFill>
          <w14:solidFill>
            <w14:schemeClr w14:val="accent1"/>
          </w14:solidFill>
        </w14:textFill>
      </w:rPr>
      <w:fldChar w:fldCharType="end"/>
    </w:r>
    <w:r>
      <w:rPr>
        <w:rFonts w:hint="eastAsia" w:asciiTheme="majorHAnsi" w:hAnsiTheme="majorHAnsi" w:eastAsiaTheme="majorEastAsia" w:cstheme="majorBidi"/>
        <w:color w:val="5B9BD5" w:themeColor="accent1"/>
        <w:sz w:val="20"/>
        <w:szCs w:val="20"/>
        <w14:textFill>
          <w14:solidFill>
            <w14:schemeClr w14:val="accent1"/>
          </w14:solidFill>
        </w14:textFill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06CC2"/>
    <w:rsid w:val="19ED4F15"/>
    <w:rsid w:val="32761082"/>
    <w:rsid w:val="72706CC2"/>
    <w:rsid w:val="7F875C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Lines="100" w:afterLines="50"/>
      <w:jc w:val="center"/>
      <w:outlineLvl w:val="0"/>
    </w:pPr>
    <w:rPr>
      <w:rFonts w:asciiTheme="minorEastAsia" w:hAnsiTheme="minorEastAsia" w:eastAsiaTheme="minorEastAsia"/>
      <w:snapToGrid w:val="0"/>
      <w:w w:val="105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2019-12-01T09:27:00Z</dcterms:created>
  <dc:creator>周志山</dc:creator>
  <cp:lastModifiedBy>zz</cp:lastModifiedBy>
  <dcterms:modified xsi:type="dcterms:W3CDTF">2020-11-11T06:53:09Z</dcterms:modified>
  <dc:title>河北医学科技奖学科专业代码表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